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WSF 300-400</w:t>
      </w:r>
      <w:br/>
      <w:r>
        <w:rPr>
          <w:rFonts w:ascii="Arial" w:hAnsi="Arial" w:eastAsia="Arial" w:cs="Arial"/>
          <w:sz w:val="20"/>
          <w:szCs w:val="20"/>
        </w:rPr>
        <w:t xml:space="preserve">Packing unit: 1 set (3 pieces)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0093.0898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2024-03-29T09:31:13+00:00</dcterms:created>
  <dcterms:modified xsi:type="dcterms:W3CDTF">2024-03-29T09:31:13+00:00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