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16-2 S</w:t>
      </w:r>
    </w:p>
    <w:p>
      <w:pPr/>
      <w:r>
        <w:rPr>
          <w:rFonts w:ascii="Arial" w:hAnsi="Arial" w:eastAsia="Arial" w:cs="Arial"/>
          <w:sz w:val="24"/>
          <w:szCs w:val="24"/>
        </w:rPr>
        <w:t xml:space="preserve">Features</w:t>
      </w:r>
    </w:p>
    <w:p>
      <w:pPr/>
      <w:r>
        <w:rPr>
          <w:rFonts w:ascii="Arial" w:hAnsi="Arial" w:eastAsia="Arial" w:cs="Arial"/>
          <w:sz w:val="24"/>
          <w:szCs w:val="24"/>
        </w:rPr>
        <w:t xml:space="preserve">Optimised efficiency, low maintenance costs.</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sound absorbing rock wool, laminated with silk glass, to meet the increased requirements of especially low noise levels.</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The motor's standard rubber mounting prevents vibrations being transferred to the housing.</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AC motor</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Potential-free terminal connections, which must be connected to an MV 25 protective motor switch or the control circuit of a contactor.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16-2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2.530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0,41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17,9</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19,54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80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-20 °C up to 80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4012799806189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16-2 S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2024-04-19T05:08:55+00:00</dcterms:created>
  <dcterms:modified xsi:type="dcterms:W3CDTF">2024-04-19T05:08:55+00:00</dcterms:modified>
</cp:coreProperties>
</file>

<file path=docProps/custom.xml><?xml version="1.0" encoding="utf-8"?>
<Properties xmlns="http://schemas.openxmlformats.org/officeDocument/2006/custom-properties" xmlns:vt="http://schemas.openxmlformats.org/officeDocument/2006/docPropsVTypes"/>
</file>