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25-2 S</w:t>
      </w:r>
    </w:p>
    <w:p>
      <w:pPr/>
      <w:r>
        <w:rPr>
          <w:rFonts w:ascii="Arial" w:hAnsi="Arial" w:eastAsia="Arial" w:cs="Arial"/>
          <w:sz w:val="24"/>
          <w:szCs w:val="24"/>
        </w:rPr>
        <w:t xml:space="preserve">Features</w:t>
      </w:r>
    </w:p>
    <w:p>
      <w:pPr/>
      <w:r>
        <w:rPr>
          <w:rFonts w:ascii="Arial" w:hAnsi="Arial" w:eastAsia="Arial" w:cs="Arial"/>
          <w:sz w:val="24"/>
          <w:szCs w:val="24"/>
        </w:rPr>
        <w:t xml:space="preserve">Optimised efficiency, low maintenance costs.</w:t>
      </w:r>
    </w:p>
    <w:p>
      <w:pPr/>
      <w:r>
        <w:rPr>
          <w:rFonts w:ascii="Arial" w:hAnsi="Arial" w:eastAsia="Arial" w:cs="Arial"/>
          <w:sz w:val="24"/>
          <w:szCs w:val="24"/>
        </w:rPr>
        <w:t xml:space="preserve">Removable housing cover with clip-locks.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With sound absorbing rock wool, laminated with silk glass, to meet the increased requirements of especially low noise levels.</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rotor-capacitor motor.</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The motor's standard rubber mounting prevents vibrations being transferred to the housing.</w:t>
      </w:r>
    </w:p>
    <w:p>
      <w:pPr/>
      <w:r>
        <w:rPr>
          <w:rFonts w:ascii="Arial" w:hAnsi="Arial" w:eastAsia="Arial" w:cs="Arial"/>
          <w:sz w:val="24"/>
          <w:szCs w:val="24"/>
        </w:rPr>
        <w:t xml:space="preserve">Temperature classes B or F.</w:t>
      </w:r>
    </w:p>
    <w:p>
      <w:pPr/>
      <w:r>
        <w:rPr>
          <w:rFonts w:ascii="Arial" w:hAnsi="Arial" w:eastAsia="Arial" w:cs="Arial"/>
          <w:sz w:val="24"/>
          <w:szCs w:val="24"/>
        </w:rPr>
        <w:t xml:space="preserve">IP X4 degree of protection with closed housing cover.</w:t>
      </w:r>
    </w:p>
    <w:p/>
    <w:p>
      <w:pPr/>
      <w:r>
        <w:rPr>
          <w:rFonts w:ascii="Arial" w:hAnsi="Arial" w:eastAsia="Arial" w:cs="Arial"/>
          <w:sz w:val="24"/>
          <w:szCs w:val="24"/>
        </w:rPr>
        <w:t xml:space="preserve">AC motor</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Potential-free terminal connections, which must be connected to an MV 25 protective motor switch or the control circuit of a contactor.</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25-2 S</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1.400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2.280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280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1,26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25,6</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27,88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685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560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70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70 °C</w:t>
            </w:r>
          </w:p>
        </w:tc>
      </w:tr>
      <w:tr>
        <w:trPr/>
        <w:tc>
          <w:tcPr>
            <w:tcW w:w="3000" w:type="dxa"/>
          </w:tcPr>
          <w:p>
            <w:r>
              <w:rPr>
                <w:rFonts w:ascii="Arial" w:hAnsi="Arial" w:eastAsia="Arial" w:cs="Arial"/>
                <w:sz w:val="20"/>
                <w:szCs w:val="20"/>
              </w:rPr>
              <w:t xml:space="preserve">Ambient temperature:</w:t>
            </w:r>
          </w:p>
        </w:tc>
        <w:tc>
          <w:tcPr>
            <w:tcW w:w="3000" w:type="dxa"/>
          </w:tcPr>
          <w:p>
            <w:pPr>
              <w:jc w:val="right"/>
              <w:spacing w:before="0" w:after="0.1"/>
            </w:pPr>
            <w:r>
              <w:rPr>
                <w:rFonts w:ascii="Arial" w:hAnsi="Arial" w:eastAsia="Arial" w:cs="Arial"/>
                <w:sz w:val="20"/>
                <w:szCs w:val="20"/>
              </w:rPr>
              <w:t xml:space="preserve">-20 °C up to 70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4012799990390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0080.0620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25-2 S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2024-04-18T22:36:02+00:00</dcterms:created>
  <dcterms:modified xsi:type="dcterms:W3CDTF">2024-04-18T22:36:02+00:00</dcterms:modified>
</cp:coreProperties>
</file>

<file path=docProps/custom.xml><?xml version="1.0" encoding="utf-8"?>
<Properties xmlns="http://schemas.openxmlformats.org/officeDocument/2006/custom-properties" xmlns:vt="http://schemas.openxmlformats.org/officeDocument/2006/docPropsVTypes"/>
</file>