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EZR 35/4 B</w:t>
      </w:r>
    </w:p>
    <w:p>
      <w:pPr/>
      <w:r>
        <w:rPr>
          <w:rFonts w:ascii="Arial" w:hAnsi="Arial" w:eastAsia="Arial" w:cs="Arial"/>
          <w:sz w:val="24"/>
          <w:szCs w:val="24"/>
        </w:rPr>
        <w:t xml:space="preserve">AC model</w:t>
      </w:r>
    </w:p>
    <w:p>
      <w:pPr/>
      <w:r>
        <w:rPr>
          <w:rFonts w:ascii="Arial" w:hAnsi="Arial" w:eastAsia="Arial" w:cs="Arial"/>
          <w:sz w:val="24"/>
          <w:szCs w:val="24"/>
        </w:rPr>
        <w:t xml:space="preserve">Axial duct fan,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Capacitor motors with operating capacitor ready for use in terminal box.</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full on motor protection switch (not suitable for EZR 25/4 D, EZR 30/6 B and EZR 35/6 B)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EZR 35/4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9,35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11,13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474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475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4012799860075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0086.0007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EZR 35/4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2024-04-26T12:05:46+00:00</dcterms:created>
  <dcterms:modified xsi:type="dcterms:W3CDTF">2024-04-26T12:05:46+00:00</dcterms:modified>
</cp:coreProperties>
</file>

<file path=docProps/custom.xml><?xml version="1.0" encoding="utf-8"?>
<Properties xmlns="http://schemas.openxmlformats.org/officeDocument/2006/custom-properties" xmlns:vt="http://schemas.openxmlformats.org/officeDocument/2006/docPropsVTypes"/>
</file>