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Centrifugal duct fan ERR 12/1</w:t>
      </w:r>
    </w:p>
    <w:p>
      <w:pPr/>
      <w:r>
        <w:rPr>
          <w:rFonts w:ascii="Arial" w:hAnsi="Arial" w:eastAsia="Arial" w:cs="Arial"/>
          <w:sz w:val="24"/>
          <w:szCs w:val="24"/>
        </w:rPr>
        <w:t xml:space="preserve">Special features</w:t>
      </w:r>
    </w:p>
    <w:p>
      <w:pPr/>
      <w:r>
        <w:rPr>
          <w:rFonts w:ascii="Arial" w:hAnsi="Arial" w:eastAsia="Arial" w:cs="Arial"/>
          <w:sz w:val="24"/>
          <w:szCs w:val="24"/>
        </w:rPr>
        <w:t xml:space="preserve">Efficient centrifugal duct fan made of powder-coated sheet steel.</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Quiet and powerful.</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Round connection sockets on inlet and outlet side adapted to standard ducts.</w:t>
      </w:r>
    </w:p>
    <w:p>
      <w:pPr/>
      <w:r>
        <w:rPr>
          <w:rFonts w:ascii="Arial" w:hAnsi="Arial" w:eastAsia="Arial" w:cs="Arial"/>
          <w:sz w:val="24"/>
          <w:szCs w:val="24"/>
        </w:rPr>
        <w:t xml:space="preserve">Mounting foot available as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capacitor motor.</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Speed controllable.</w:t>
      </w:r>
    </w:p>
    <w:p>
      <w:pPr/>
      <w:r>
        <w:rPr>
          <w:rFonts w:ascii="Arial" w:hAnsi="Arial" w:eastAsia="Arial" w:cs="Arial"/>
          <w:sz w:val="24"/>
          <w:szCs w:val="24"/>
        </w:rPr>
        <w:t xml:space="preserve">Thermal overload protection (temperature sensor in motor winding) as a standard feature.</w:t>
      </w:r>
    </w:p>
    <w:p>
      <w:pPr/>
      <w:r>
        <w:rPr>
          <w:rFonts w:ascii="Arial" w:hAnsi="Arial" w:eastAsia="Arial" w:cs="Arial"/>
          <w:sz w:val="24"/>
          <w:szCs w:val="24"/>
        </w:rPr>
        <w:t xml:space="preserve">The overload protection automatically switches the fan off in the event of overheating.</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IP X4 degree of protection when installed in ventilation ducts with at least 1 m of duct on the inlet and outlet sides.</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optional ELR flexible cuffs to prevent transfer of vibrations 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ERR 12/1</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270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2.336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-10 kWh/(m²*a)</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 220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27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Light 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2,75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3,15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254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291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270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4012799802723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0080.0272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ERR 12/1 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2024-04-25T22:40:46+00:00</dcterms:created>
  <dcterms:modified xsi:type="dcterms:W3CDTF">2024-04-25T22:40:46+00:00</dcterms:modified>
</cp:coreProperties>
</file>

<file path=docProps/custom.xml><?xml version="1.0" encoding="utf-8"?>
<Properties xmlns="http://schemas.openxmlformats.org/officeDocument/2006/custom-properties" xmlns:vt="http://schemas.openxmlformats.org/officeDocument/2006/docPropsVTypes"/>
</file>