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Bracket for room air control HB WS 75</w:t>
      </w:r>
    </w:p>
    <w:p>
      <w:pPr/>
      <w:r>
        <w:rPr>
          <w:rFonts w:ascii="Arial" w:hAnsi="Arial" w:eastAsia="Arial" w:cs="Arial"/>
          <w:sz w:val="24"/>
          <w:szCs w:val="24"/>
        </w:rPr>
        <w:t xml:space="preserve">Metal bracket for RLS G1 WS room air control as spare part for the WS 75 semi-centralised ventilation units.</w:t>
      </w:r>
    </w:p>
    <w:p>
      <w:pPr/>
      <w:r>
        <w:rPr>
          <w:rFonts w:ascii="Arial" w:hAnsi="Arial" w:eastAsia="Arial" w:cs="Arial"/>
          <w:sz w:val="24"/>
          <w:szCs w:val="24"/>
        </w:rPr>
        <w:t xml:space="preserve">Included in the scope of delivery: Two-piece holder for room air control, connected via foam pads. Four screws for attaching the bracket of the room air control unit to the ventilation unit. Four screws for attaching the bracket of the room air control unit to the ventilation unit. A cable tie to fix the control element cable.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HB WS 75</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0,28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0,32 kg</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27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245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175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30 mm</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4012799101253</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E093.1620.0000</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HB WS 75 Bracket for room air control</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2024-06-13T18:38:48+00:00</dcterms:created>
  <dcterms:modified xsi:type="dcterms:W3CDTF">2024-06-13T18:38:48+00:00</dcterms:modified>
</cp:coreProperties>
</file>

<file path=docProps/custom.xml><?xml version="1.0" encoding="utf-8"?>
<Properties xmlns="http://schemas.openxmlformats.org/officeDocument/2006/custom-properties" xmlns:vt="http://schemas.openxmlformats.org/officeDocument/2006/docPropsVTypes"/>
</file>