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KR</w:t>
      </w:r>
    </w:p>
    <w:p>
      <w:pPr/>
      <w:r>
        <w:rPr>
          <w:rFonts w:ascii="Arial" w:hAnsi="Arial" w:eastAsia="Arial" w:cs="Arial"/>
          <w:sz w:val="24"/>
          <w:szCs w:val="24"/>
        </w:rPr>
        <w:t xml:space="preserve">Version confort</w:t>
      </w:r>
    </w:p>
    <w:p>
      <w:pPr/>
      <w:r>
        <w:rPr>
          <w:rFonts w:ascii="Arial" w:hAnsi="Arial" w:eastAsia="Arial" w:cs="Arial"/>
          <w:sz w:val="24"/>
          <w:szCs w:val="24"/>
        </w:rPr>
        <w:t xml:space="preserve">Version confort avec registre de préchauffage, insonorisation optimisée du boîtier par isolation supplémentaire et échangeur de chaleur à contre-courant croisé.</w:t>
      </w:r>
    </w:p>
    <w:p>
      <w:pPr/>
      <w:r>
        <w:rPr>
          <w:rFonts w:ascii="Arial" w:hAnsi="Arial" w:eastAsia="Arial" w:cs="Arial"/>
          <w:sz w:val="24"/>
          <w:szCs w:val="24"/>
        </w:rPr>
        <w:t xml:space="preserve">Appareil en version droite.</w:t>
      </w:r>
    </w:p>
    <w:p>
      <w:pPr/>
      <w:r>
        <w:rPr>
          <w:rFonts w:ascii="Arial" w:hAnsi="Arial" w:eastAsia="Arial" w:cs="Arial"/>
          <w:sz w:val="24"/>
          <w:szCs w:val="24"/>
        </w:rPr>
        <w:t xml:space="preserve">Filtre ISO Coarse 80 % (G4) pour air sortant et filtre à pollen ISO ePM1 55 % (F7) pour air extérieur.</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L'appareil de ventilation très efficace atteint le niveau de rendement énergétique A.</w:t>
      </w:r>
    </w:p>
    <w:p>
      <w:pPr/>
      <w:r>
        <w:rPr>
          <w:rFonts w:ascii="Arial" w:hAnsi="Arial" w:eastAsia="Arial" w:cs="Arial"/>
          <w:sz w:val="24"/>
          <w:szCs w:val="24"/>
        </w:rPr>
        <w:t xml:space="preserve">Convient particulièrement pour une nouvelle construction moderne ou des réfections (p. ex. appartements).</w:t>
      </w:r>
    </w:p>
    <w:p>
      <w:pPr/>
      <w:r>
        <w:rPr>
          <w:rFonts w:ascii="Arial" w:hAnsi="Arial" w:eastAsia="Arial" w:cs="Arial"/>
          <w:sz w:val="24"/>
          <w:szCs w:val="24"/>
        </w:rPr>
        <w:t xml:space="preserve">L'appareil de ventilation étroit (largeur : 59,8 cm) est également prédestiné au montage dans la cuisine.</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de la vanne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Insonorisation optimisée du boîtier par isolation supplémentaire pour les appareils avec bypass « B ».</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Couvercle du boîtier rabattable par fermetures à serrage rapide.</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42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Conduit d'écoulement de condensat (raccordement de tuyau 3/4" ou tube d'écoulement Ø 28 mm) au fond de l'appareil.</w:t>
      </w:r>
    </w:p>
    <w:p>
      <w:pPr/>
      <w:r>
        <w:rPr>
          <w:rFonts w:ascii="Arial" w:hAnsi="Arial" w:eastAsia="Arial" w:cs="Arial"/>
          <w:sz w:val="24"/>
          <w:szCs w:val="24"/>
        </w:rPr>
        <w:t xml:space="preserve">Raccordement à un siphon.</w:t>
      </w:r>
    </w:p>
    <w:p/>
    <w:p>
      <w:pPr/>
      <w:r>
        <w:rPr>
          <w:rFonts w:ascii="Arial" w:hAnsi="Arial" w:eastAsia="Arial" w:cs="Arial"/>
          <w:sz w:val="24"/>
          <w:szCs w:val="24"/>
        </w:rPr>
        <w:t xml:space="preserve">Filtre</w:t>
      </w:r>
    </w:p>
    <w:p>
      <w:pPr/>
      <w:r>
        <w:rPr>
          <w:rFonts w:ascii="Arial" w:hAnsi="Arial" w:eastAsia="Arial" w:cs="Arial"/>
          <w:sz w:val="24"/>
          <w:szCs w:val="24"/>
        </w:rPr>
        <w:t xml:space="preserve">Pour les appareils WS 170 R/L, les filtres ISO Coarse 80 % (G4) sont utilisés pour air sortant et air extérieur.</w:t>
      </w:r>
    </w:p>
    <w:p>
      <w:pPr/>
      <w:r>
        <w:rPr>
          <w:rFonts w:ascii="Arial" w:hAnsi="Arial" w:eastAsia="Arial" w:cs="Arial"/>
          <w:sz w:val="24"/>
          <w:szCs w:val="24"/>
        </w:rPr>
        <w:t xml:space="preserve">Pour les appareils WS 170 KR/KL, WS 170 KRET/KLET, WS 170 KBR/KBL, WS 170 KBRET/KBLET, filtre ISO Coarse 80 % (G4) pour air sortant et filtre à pollen ISO ePM1 55 % (F7) pour air extérieur.</w:t>
      </w:r>
    </w:p>
    <w:p>
      <w:pPr/>
      <w:r>
        <w:rPr>
          <w:rFonts w:ascii="Arial" w:hAnsi="Arial" w:eastAsia="Arial" w:cs="Arial"/>
          <w:sz w:val="24"/>
          <w:szCs w:val="24"/>
        </w:rPr>
        <w:t xml:space="preserve">En option, 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Agrément DiBt : tous les appareils WS 170 (exception : variantes WS 170 .. ET).</w:t>
      </w:r>
    </w:p>
    <w:p>
      <w:pPr/>
      <w:r>
        <w:rPr>
          <w:rFonts w:ascii="Arial" w:hAnsi="Arial" w:eastAsia="Arial" w:cs="Arial"/>
          <w:sz w:val="24"/>
          <w:szCs w:val="24"/>
        </w:rPr>
        <w:t xml:space="preserve">Certificat PHI : WS 170 KR / WS 170 KL et WS 170 KBR / WS 170 KBL.</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breveté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KR</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confort droite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-38,6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0,32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35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Avec chauffage antigel activé 4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37,14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41,83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95 %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0,74 kW</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 Air entrant</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32 dB(A) / 34 dB(A) / 35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4012799952800</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0095.0280</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KR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2024-06-17T16:45:26+00:00</dcterms:created>
  <dcterms:modified xsi:type="dcterms:W3CDTF">2024-06-17T16:45:26+00:00</dcterms:modified>
</cp:coreProperties>
</file>

<file path=docProps/custom.xml><?xml version="1.0" encoding="utf-8"?>
<Properties xmlns="http://schemas.openxmlformats.org/officeDocument/2006/custom-properties" xmlns:vt="http://schemas.openxmlformats.org/officeDocument/2006/docPropsVTypes"/>
</file>