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Clapet d'air entrant ZWVQ 10</w:t>
      </w:r>
    </w:p>
    <w:p>
      <w:pPr/>
      <w:r>
        <w:rPr>
          <w:rFonts w:ascii="Arial" w:hAnsi="Arial" w:eastAsia="Arial" w:cs="Arial"/>
          <w:sz w:val="24"/>
          <w:szCs w:val="24"/>
        </w:rPr>
        <w:t xml:space="preserve">Design élégant pour montage mural avec sortie d'air horizontale. Le puissant effet d'induction avec l'air ambiant assure un très bon mélange et une ventilation sans courants d'air même en cas de températures négatives.</w:t>
      </w:r>
    </w:p>
    <w:p>
      <w:pPr/>
      <w:r>
        <w:rPr>
          <w:rFonts w:ascii="Arial" w:hAnsi="Arial" w:eastAsia="Arial" w:cs="Arial"/>
          <w:sz w:val="24"/>
          <w:szCs w:val="24"/>
        </w:rPr>
        <w:t xml:space="preserve">La grande portée du clapet permet une grande profondeur de pénétration.</w:t>
      </w:r>
    </w:p>
    <w:p>
      <w:pPr/>
      <w:r>
        <w:rPr>
          <w:rFonts w:ascii="Arial" w:hAnsi="Arial" w:eastAsia="Arial" w:cs="Arial"/>
          <w:sz w:val="24"/>
          <w:szCs w:val="24"/>
        </w:rPr>
        <w:t xml:space="preserve">Montage possible à proximité du plafond.</w:t>
      </w:r>
    </w:p>
    <w:p>
      <w:pPr/>
      <w:r>
        <w:rPr>
          <w:rFonts w:ascii="Arial" w:hAnsi="Arial" w:eastAsia="Arial" w:cs="Arial"/>
          <w:sz w:val="24"/>
          <w:szCs w:val="24"/>
        </w:rPr>
        <w:t xml:space="preserve">Grâce à sa façade lisse, le clapet d'air entrant est facile à tenir propre et à nettoyer.</w:t>
      </w:r>
    </w:p>
    <w:p>
      <w:pPr/>
      <w:r>
        <w:rPr>
          <w:rFonts w:ascii="Arial" w:hAnsi="Arial" w:eastAsia="Arial" w:cs="Arial"/>
          <w:sz w:val="24"/>
          <w:szCs w:val="24"/>
        </w:rPr>
        <w:t xml:space="preserve">Plaque frontale démontable.</w:t>
      </w:r>
    </w:p>
    <w:p>
      <w:pPr/>
      <w:r>
        <w:rPr>
          <w:rFonts w:ascii="Arial" w:hAnsi="Arial" w:eastAsia="Arial" w:cs="Arial"/>
          <w:sz w:val="24"/>
          <w:szCs w:val="24"/>
        </w:rPr>
        <w:t xml:space="preserve">Le réglage simple et précis du débit d'air se fait en enlevant ou en ajoutant les rubans adhésifs invisibles fournis sur les rangées de trous.</w:t>
      </w:r>
    </w:p>
    <w:p>
      <w:pPr/>
      <w:r>
        <w:rPr>
          <w:rFonts w:ascii="Arial" w:hAnsi="Arial" w:eastAsia="Arial" w:cs="Arial"/>
          <w:sz w:val="24"/>
          <w:szCs w:val="24"/>
        </w:rPr>
        <w:t xml:space="preserve">Faible bruit.</w:t>
      </w:r>
    </w:p>
    <w:p>
      <w:pPr/>
      <w:r>
        <w:rPr>
          <w:rFonts w:ascii="Arial" w:hAnsi="Arial" w:eastAsia="Arial" w:cs="Arial"/>
          <w:sz w:val="24"/>
          <w:szCs w:val="24"/>
        </w:rPr>
        <w:t xml:space="preserve">Le clapet avec raccord tubulaire et joint de caoutchouc peut être directement introduit dans le tuyau agrafé.</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ZWVQ 10</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Insufflation</w:t>
            </w:r>
          </w:p>
        </w:tc>
      </w:tr>
      <w:tr>
        <w:trPr/>
        <w:tc>
          <w:tcPr>
            <w:tcW w:w="3000" w:type="dxa"/>
          </w:tcPr>
          <w:p>
            <w:r>
              <w:rPr>
                <w:rFonts w:ascii="Arial" w:hAnsi="Arial" w:eastAsia="Arial" w:cs="Arial"/>
                <w:sz w:val="20"/>
                <w:szCs w:val="20"/>
              </w:rPr>
              <w:t xml:space="preserve">Débit d'air max.:</w:t>
            </w:r>
          </w:p>
        </w:tc>
        <w:tc>
          <w:tcPr>
            <w:tcW w:w="3000" w:type="dxa"/>
          </w:tcPr>
          <w:p>
            <w:pPr>
              <w:jc w:val="right"/>
              <w:spacing w:before="0" w:after="0.1"/>
            </w:pPr>
            <w:r>
              <w:rPr>
                <w:rFonts w:ascii="Arial" w:hAnsi="Arial" w:eastAsia="Arial" w:cs="Arial"/>
                <w:sz w:val="20"/>
                <w:szCs w:val="20"/>
              </w:rPr>
              <w:t xml:space="preserve">50 m³/h</w:t>
            </w:r>
          </w:p>
        </w:tc>
      </w:tr>
      <w:tr>
        <w:trPr/>
        <w:tc>
          <w:tcPr>
            <w:tcW w:w="3000" w:type="dxa"/>
          </w:tcPr>
          <w:p>
            <w:r>
              <w:rPr>
                <w:rFonts w:ascii="Arial" w:hAnsi="Arial" w:eastAsia="Arial" w:cs="Arial"/>
                <w:sz w:val="20"/>
                <w:szCs w:val="20"/>
              </w:rPr>
              <w:t xml:space="preserve">Montage:</w:t>
            </w:r>
          </w:p>
        </w:tc>
        <w:tc>
          <w:tcPr>
            <w:tcW w:w="3000" w:type="dxa"/>
          </w:tcPr>
          <w:p>
            <w:pPr>
              <w:jc w:val="right"/>
              <w:spacing w:before="0" w:after="0.1"/>
            </w:pPr>
            <w:r>
              <w:rPr>
                <w:rFonts w:ascii="Arial" w:hAnsi="Arial" w:eastAsia="Arial" w:cs="Arial"/>
                <w:sz w:val="20"/>
                <w:szCs w:val="20"/>
              </w:rPr>
              <w:t xml:space="preserve">Intérieur</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revêtement par poudre,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0,69 kg</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218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156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90 mm</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4012799520641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0152.0064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ZWVQ 10 Clapet d'air entrant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2024-06-16T16:15:59+00:00</dcterms:created>
  <dcterms:modified xsi:type="dcterms:W3CDTF">2024-06-16T16:15:59+00:00</dcterms:modified>
</cp:coreProperties>
</file>

<file path=docProps/custom.xml><?xml version="1.0" encoding="utf-8"?>
<Properties xmlns="http://schemas.openxmlformats.org/officeDocument/2006/custom-properties" xmlns:vt="http://schemas.openxmlformats.org/officeDocument/2006/docPropsVTypes"/>
</file>