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Zvučno izolirana ventilacijska kutija ESR 16-2 EC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E
</w:t>
      </w:r>
      <w:br/>
      <w:r>
        <w:rPr>
          <w:rFonts w:ascii="Arial" w:hAnsi="Arial" w:eastAsia="Arial" w:cs="Arial"/>
          <w:sz w:val="20"/>
          <w:szCs w:val="20"/>
        </w:rPr>
        <w:t xml:space="preserve">Broj artikla: 0080.0711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2024-03-29T07:06:12+00:00</dcterms:created>
  <dcterms:modified xsi:type="dcterms:W3CDTF">2024-03-29T07:06:12+00:00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